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2E" w:rsidRPr="00C52996" w:rsidRDefault="00B00A2E" w:rsidP="00B00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B00A2E" w:rsidRPr="00C52996" w:rsidRDefault="00B00A2E" w:rsidP="00B00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Кильдинстрой</w:t>
      </w:r>
    </w:p>
    <w:p w:rsidR="00B00A2E" w:rsidRPr="00C52996" w:rsidRDefault="00B00A2E" w:rsidP="00B00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Мурманской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области</w:t>
      </w:r>
    </w:p>
    <w:p w:rsidR="00B00A2E" w:rsidRPr="00C52996" w:rsidRDefault="00B00A2E" w:rsidP="00B00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A2E" w:rsidRPr="00C52996" w:rsidRDefault="00B00A2E" w:rsidP="00B00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B00A2E" w:rsidRPr="00C52996" w:rsidRDefault="00B00A2E" w:rsidP="00B00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0A2E" w:rsidRPr="00B56065" w:rsidRDefault="00B56065" w:rsidP="00B00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065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="00B00A2E" w:rsidRPr="00B56065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</w:t>
      </w:r>
      <w:r w:rsidR="00435E86" w:rsidRPr="00B5606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0A2E" w:rsidRPr="00B5606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B00A2E" w:rsidRPr="00B560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0A2E" w:rsidRPr="00B5606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B00A2E" w:rsidRPr="00B56065">
        <w:rPr>
          <w:rFonts w:ascii="Times New Roman" w:eastAsia="Times New Roman" w:hAnsi="Times New Roman"/>
          <w:sz w:val="28"/>
          <w:szCs w:val="28"/>
          <w:lang w:eastAsia="ru-RU"/>
        </w:rPr>
        <w:t>п.г.т</w:t>
      </w:r>
      <w:proofErr w:type="spellEnd"/>
      <w:r w:rsidR="00B00A2E" w:rsidRPr="00B56065">
        <w:rPr>
          <w:rFonts w:ascii="Times New Roman" w:eastAsia="Times New Roman" w:hAnsi="Times New Roman"/>
          <w:sz w:val="28"/>
          <w:szCs w:val="28"/>
          <w:lang w:eastAsia="ru-RU"/>
        </w:rPr>
        <w:t>. Кильдинстрой</w:t>
      </w:r>
      <w:r w:rsidR="00B00A2E" w:rsidRPr="00B560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0A2E" w:rsidRPr="00B560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0A2E" w:rsidRPr="00B560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30C2" w:rsidRPr="00B560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00A2E" w:rsidRPr="00B5606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56065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:rsidR="00B00A2E" w:rsidRPr="00C52996" w:rsidRDefault="00B00A2E" w:rsidP="00B00A2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2E" w:rsidRDefault="00B00A2E" w:rsidP="00B00A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52996">
        <w:rPr>
          <w:b/>
          <w:bCs/>
          <w:sz w:val="28"/>
          <w:szCs w:val="28"/>
          <w:bdr w:val="none" w:sz="0" w:space="0" w:color="auto" w:frame="1"/>
        </w:rPr>
        <w:t>О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подготовке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предложений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о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внесении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изменений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0610D">
        <w:rPr>
          <w:b/>
          <w:bCs/>
          <w:sz w:val="28"/>
          <w:szCs w:val="28"/>
          <w:bdr w:val="none" w:sz="0" w:space="0" w:color="auto" w:frame="1"/>
        </w:rPr>
        <w:t xml:space="preserve">в генеральный план  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муниципального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образования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городское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поселение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Кильдинстрой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Кольского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района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Мурманской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52996">
        <w:rPr>
          <w:b/>
          <w:bCs/>
          <w:sz w:val="28"/>
          <w:szCs w:val="28"/>
          <w:bdr w:val="none" w:sz="0" w:space="0" w:color="auto" w:frame="1"/>
        </w:rPr>
        <w:t>области</w:t>
      </w:r>
    </w:p>
    <w:p w:rsidR="00B00A2E" w:rsidRPr="00C52996" w:rsidRDefault="00B00A2E" w:rsidP="00B00A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00A2E" w:rsidRPr="00C52996" w:rsidRDefault="00B00A2E" w:rsidP="000F1F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кодексом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1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10D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Кильдинстрой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Кольского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Мурманской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96">
        <w:rPr>
          <w:rFonts w:ascii="Times New Roman" w:hAnsi="Times New Roman"/>
          <w:sz w:val="28"/>
          <w:szCs w:val="28"/>
        </w:rPr>
        <w:t>области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целях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определения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назначения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территории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городского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Кильдинстрой,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исходя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социальных,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экономических,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экологических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факторов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устойчивого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территории,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инженерной,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транспортной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социальной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инфраструктур</w:t>
      </w:r>
      <w:proofErr w:type="gramEnd"/>
      <w:r w:rsidRPr="00C52996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учета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интересов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sz w:val="28"/>
          <w:szCs w:val="28"/>
          <w:shd w:val="clear" w:color="auto" w:fill="FFFFFF"/>
        </w:rPr>
        <w:t>объединений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F8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дминистрация городского поселения Кильдинстрой Кольского района Мурманской области</w:t>
      </w:r>
    </w:p>
    <w:p w:rsidR="0070610D" w:rsidRDefault="0070610D" w:rsidP="00B00A2E">
      <w:pPr>
        <w:spacing w:after="0" w:line="240" w:lineRule="auto"/>
        <w:ind w:firstLine="85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00A2E" w:rsidRDefault="00B00A2E" w:rsidP="00B00A2E">
      <w:pPr>
        <w:spacing w:after="0" w:line="240" w:lineRule="auto"/>
        <w:ind w:firstLine="85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е т</w:t>
      </w:r>
      <w:r w:rsidRPr="00C52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B00A2E" w:rsidRPr="00C52996" w:rsidRDefault="00B00A2E" w:rsidP="00B00A2E">
      <w:pPr>
        <w:spacing w:after="0" w:line="240" w:lineRule="auto"/>
        <w:ind w:firstLine="85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00A2E" w:rsidRDefault="00B00A2E" w:rsidP="00B00A2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омиссию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внесению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Генеральный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городского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Кильдинстрой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Коль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ского района Мурманской области</w:t>
      </w:r>
      <w:r w:rsidR="000A02B5">
        <w:rPr>
          <w:rFonts w:ascii="Times New Roman" w:hAnsi="Times New Roman"/>
          <w:sz w:val="28"/>
          <w:szCs w:val="28"/>
        </w:rPr>
        <w:t xml:space="preserve">, </w:t>
      </w:r>
      <w:r w:rsidR="00FA5A52" w:rsidRPr="001841B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утв</w:t>
      </w:r>
      <w:r w:rsidR="000A02B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ержденный </w:t>
      </w:r>
      <w:r w:rsidR="00FA5A52" w:rsidRPr="001841B1">
        <w:rPr>
          <w:rFonts w:ascii="Times New Roman" w:hAnsi="Times New Roman"/>
          <w:sz w:val="28"/>
          <w:szCs w:val="28"/>
        </w:rPr>
        <w:t xml:space="preserve">Решением Совета депутатов городского поселения Кильдинстрой № 02/09 от 19.03.2013г. </w:t>
      </w:r>
      <w:r w:rsidR="000A02B5">
        <w:rPr>
          <w:rFonts w:ascii="Times New Roman" w:hAnsi="Times New Roman"/>
          <w:sz w:val="28"/>
          <w:szCs w:val="28"/>
        </w:rPr>
        <w:t>(</w:t>
      </w:r>
      <w:r w:rsidR="00FA5A52" w:rsidRPr="001841B1">
        <w:rPr>
          <w:rFonts w:ascii="Times New Roman" w:hAnsi="Times New Roman"/>
          <w:sz w:val="28"/>
          <w:szCs w:val="28"/>
        </w:rPr>
        <w:t>в ред</w:t>
      </w:r>
      <w:r w:rsidR="00FA5A52">
        <w:rPr>
          <w:rFonts w:ascii="Times New Roman" w:hAnsi="Times New Roman"/>
          <w:sz w:val="28"/>
          <w:szCs w:val="28"/>
        </w:rPr>
        <w:t xml:space="preserve">. </w:t>
      </w:r>
      <w:r w:rsidR="00FA5A52" w:rsidRPr="001841B1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городского поселения Кильдинстрой от № 05/05 от 30.07.2015г.</w:t>
      </w:r>
      <w:r w:rsidR="00FA5A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A5A52" w:rsidRPr="00184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A52" w:rsidRPr="001841B1">
        <w:rPr>
          <w:rFonts w:ascii="Times New Roman" w:hAnsi="Times New Roman"/>
          <w:sz w:val="28"/>
          <w:szCs w:val="28"/>
        </w:rPr>
        <w:t xml:space="preserve">далее – Генеральный </w:t>
      </w:r>
      <w:r w:rsidR="00FA5A52">
        <w:rPr>
          <w:rFonts w:ascii="Times New Roman" w:hAnsi="Times New Roman"/>
          <w:sz w:val="28"/>
          <w:szCs w:val="28"/>
        </w:rPr>
        <w:t>план</w:t>
      </w:r>
      <w:r w:rsidR="00FA5A52" w:rsidRPr="001841B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920EC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D920E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 к настоящему </w:t>
      </w:r>
      <w:r w:rsidR="00D920EC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B00A2E" w:rsidRPr="006C01AA" w:rsidRDefault="00B00A2E" w:rsidP="00B00A2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работы комиссии по 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внесению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Генеральный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городского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Кильдинстрой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Коль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ского района Мурманской области (далее – Комиссия)</w:t>
      </w:r>
      <w:r w:rsidR="00D920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, согласно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Приложени</w:t>
      </w:r>
      <w:r w:rsidR="00D920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№ 2 к настоящему </w:t>
      </w:r>
      <w:r w:rsidR="00D920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Постановлению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54567C" w:rsidRPr="001841B1" w:rsidRDefault="00B00A2E" w:rsidP="00B00A2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41B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1841B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подготовить</w:t>
      </w:r>
      <w:r w:rsidR="0063716F" w:rsidRPr="001841B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841B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предложени</w:t>
      </w:r>
      <w:r w:rsidR="007411C7" w:rsidRPr="001841B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</w:t>
      </w:r>
      <w:r w:rsidRPr="001841B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 внесении изменений </w:t>
      </w:r>
      <w:r w:rsidR="002715F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либо об отклонении предложений</w:t>
      </w:r>
      <w:r w:rsidR="00FA5A5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 внесении изменений в </w:t>
      </w:r>
      <w:r w:rsidRPr="001841B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Генеральный план </w:t>
      </w:r>
      <w:r w:rsidR="0036682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841B1" w:rsidRPr="001841B1">
        <w:rPr>
          <w:rFonts w:ascii="Times New Roman" w:hAnsi="Times New Roman"/>
          <w:sz w:val="28"/>
          <w:szCs w:val="28"/>
          <w:shd w:val="clear" w:color="auto" w:fill="FFFFFF"/>
        </w:rPr>
        <w:t>на основании</w:t>
      </w:r>
      <w:r w:rsidR="001841B1" w:rsidRPr="00F360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заявлений </w:t>
      </w:r>
      <w:r w:rsidR="005B4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заинтересованных лиц, </w:t>
      </w:r>
      <w:r w:rsidR="001841B1" w:rsidRPr="00F360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поступивших на дату издания настоящего постановления</w:t>
      </w:r>
      <w:r w:rsidR="00184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841B1" w:rsidRPr="00F360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2F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01A9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части изменения границ населенн</w:t>
      </w:r>
      <w:r w:rsidR="006701A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ых </w:t>
      </w:r>
      <w:r w:rsidR="006701A9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пункт</w:t>
      </w:r>
      <w:r w:rsidR="006701A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ов </w:t>
      </w:r>
      <w:r w:rsidR="006701A9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Зверосовхоз</w:t>
      </w:r>
      <w:r w:rsidR="00A6452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="006701A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Шонгуй</w:t>
      </w:r>
      <w:proofErr w:type="spellEnd"/>
      <w:r w:rsidR="006701A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01A9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Кольского района Мурманско</w:t>
      </w:r>
      <w:r w:rsidR="00A6452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й области и </w:t>
      </w:r>
      <w:r w:rsidR="006701A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функционального зонирования </w:t>
      </w:r>
      <w:r w:rsidR="006701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01A9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территории </w:t>
      </w:r>
      <w:r w:rsidR="001E441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поселения</w:t>
      </w:r>
      <w:r w:rsidR="000B4CE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6701A9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 течение двадцати дней со дня официального опубликования настоящего </w:t>
      </w:r>
      <w:r w:rsidR="000B4CE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="006701A9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остановления</w:t>
      </w:r>
      <w:r w:rsidR="002715F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gramEnd"/>
    </w:p>
    <w:p w:rsidR="00B00A2E" w:rsidRPr="000E0B43" w:rsidRDefault="00B00A2E" w:rsidP="00B00A2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Предложения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F72A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иных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заинтересованных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лиц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внесении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изменений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Генеральный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337D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части изменения границ населенн</w:t>
      </w:r>
      <w:r w:rsidR="00BB33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ых </w:t>
      </w:r>
      <w:r w:rsidR="00BB337D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пункт</w:t>
      </w:r>
      <w:r w:rsidR="00BB33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ов </w:t>
      </w:r>
      <w:r w:rsidR="00BB337D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Зверосовхоз</w:t>
      </w:r>
      <w:r w:rsidR="00BB33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="00BB33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Шонгуй</w:t>
      </w:r>
      <w:proofErr w:type="spellEnd"/>
      <w:r w:rsidR="00BB33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337D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Кольского района Мурманско</w:t>
      </w:r>
      <w:r w:rsidR="00BB33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й области и </w:t>
      </w:r>
      <w:r w:rsidR="001E441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функционального зонирования </w:t>
      </w:r>
      <w:r w:rsidR="00BB337D" w:rsidRPr="00F360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территории </w:t>
      </w:r>
      <w:r w:rsidR="001E441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поселения</w:t>
      </w:r>
      <w:r w:rsidR="00BB337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принимаются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секретарем Комиссии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адресу: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пгт</w:t>
      </w:r>
      <w:proofErr w:type="spellEnd"/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Кильдинстрой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Кольского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Мурманской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области,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Советская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4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течение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десяти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дней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дня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официального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опубликования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настоящего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</w:t>
      </w:r>
      <w:r w:rsidRPr="000E0B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остановления.</w:t>
      </w:r>
    </w:p>
    <w:p w:rsidR="00B00A2E" w:rsidRPr="00C52996" w:rsidRDefault="00B00A2E" w:rsidP="00B00A2E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5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Специалисту администрации, уполномоченному </w:t>
      </w:r>
      <w:r>
        <w:rPr>
          <w:rFonts w:ascii="Times New Roman" w:eastAsia="Times New Roman" w:hAnsi="Times New Roman"/>
          <w:color w:val="373737"/>
          <w:sz w:val="28"/>
          <w:szCs w:val="24"/>
          <w:lang w:eastAsia="ru-RU"/>
        </w:rPr>
        <w:t>на решение вопросов в области градостроительной деятельности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обеспечить: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00A2E" w:rsidRPr="00C52996" w:rsidRDefault="00B00A2E" w:rsidP="00B00A2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азработку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7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внесения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0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енеральный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048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0A2E" w:rsidRPr="00C52996" w:rsidRDefault="00B00A2E" w:rsidP="00B00A2E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согласование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подготовленного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внесени</w:t>
      </w:r>
      <w:r w:rsidR="004A048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изменений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Генеральный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порядке,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установленном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действующим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законодательством;</w:t>
      </w:r>
    </w:p>
    <w:p w:rsidR="00B00A2E" w:rsidRPr="00C52996" w:rsidRDefault="00B00A2E" w:rsidP="00B00A2E">
      <w:pPr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опубликование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подготовленного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87EF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внесения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изменений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Генеральный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учетом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требований</w:t>
      </w:r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C52996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части</w:t>
        </w:r>
        <w:r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C52996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7</w:t>
        </w:r>
        <w:r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C52996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</w:t>
        </w:r>
        <w:r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C52996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9</w:t>
        </w:r>
        <w:r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C52996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Градостроительного</w:t>
        </w:r>
        <w:r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C52996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кодекса</w:t>
        </w:r>
        <w:r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C52996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Российской</w:t>
        </w:r>
        <w:r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C52996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Федерации</w:t>
        </w:r>
      </w:hyperlink>
      <w:r w:rsidRPr="00C529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435E86" w:rsidRDefault="00B00A2E" w:rsidP="00B00A2E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C529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рассмотрение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подготовленного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35E8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внесения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изменений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Генеральный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публичных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слушаниях;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96770C" w:rsidRDefault="00B00A2E" w:rsidP="0096770C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направление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Главе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городского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Кильдинстрой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подготовленного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35E8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внесения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изменений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Генеральный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план,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протоколов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публичных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слушаний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заключения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результатах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публичных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слушаний.</w:t>
      </w:r>
    </w:p>
    <w:p w:rsidR="0096770C" w:rsidRDefault="0096770C" w:rsidP="0096770C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96770C" w:rsidRPr="00945327" w:rsidRDefault="00945327" w:rsidP="009677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5327">
        <w:rPr>
          <w:rFonts w:ascii="Times New Roman" w:hAnsi="Times New Roman"/>
          <w:sz w:val="28"/>
          <w:szCs w:val="28"/>
        </w:rPr>
        <w:t>6</w:t>
      </w:r>
      <w:r w:rsidR="0096770C" w:rsidRPr="00945327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 на Официальном сайте муниципального образования и органов местного самоуправления муниципального образования городское поселение Кильдинстрой http://mokildin.ru/.</w:t>
      </w:r>
    </w:p>
    <w:p w:rsidR="00542F99" w:rsidRDefault="00542F99" w:rsidP="00B00A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F99" w:rsidRDefault="00542F99" w:rsidP="00B00A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  </w:t>
      </w:r>
      <w:r w:rsidRPr="00BB00B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542F99" w:rsidRDefault="00542F99" w:rsidP="00B00A2E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B00A2E" w:rsidRPr="00C52996" w:rsidRDefault="00542F99" w:rsidP="00B00A2E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8</w:t>
      </w:r>
      <w:r w:rsidR="00B00A2E"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00A2E"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Контроль</w:t>
      </w:r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ис</w:t>
      </w:r>
      <w:r w:rsidR="00B00A2E"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полнени</w:t>
      </w:r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я </w:t>
      </w:r>
      <w:r w:rsidR="00B00A2E"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настоящего</w:t>
      </w:r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</w:t>
      </w:r>
      <w:r w:rsidR="00B00A2E"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остановления</w:t>
      </w:r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00A2E"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оставляю</w:t>
      </w:r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00A2E"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за</w:t>
      </w:r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00A2E" w:rsidRPr="00C5299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собой.</w:t>
      </w:r>
    </w:p>
    <w:p w:rsidR="00BB00B0" w:rsidRPr="00BB00B0" w:rsidRDefault="00542F99" w:rsidP="00BB00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A2E" w:rsidRDefault="00B00A2E" w:rsidP="00B00A2E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B00A2E" w:rsidRPr="00C52996" w:rsidRDefault="00B00A2E" w:rsidP="00B00A2E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B00A2E" w:rsidRPr="00C52996" w:rsidRDefault="00B00A2E" w:rsidP="00B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00A2E" w:rsidRPr="00C52996" w:rsidRDefault="00B00A2E" w:rsidP="00B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Кольского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Мурманской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996">
        <w:rPr>
          <w:rFonts w:ascii="Times New Roman" w:eastAsia="Times New Roman" w:hAnsi="Times New Roman"/>
          <w:sz w:val="28"/>
          <w:szCs w:val="28"/>
          <w:lang w:eastAsia="ru-RU"/>
        </w:rPr>
        <w:t>Селиверстов</w:t>
      </w:r>
    </w:p>
    <w:p w:rsidR="00B00A2E" w:rsidRDefault="00B00A2E" w:rsidP="00B00A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00A2E" w:rsidRDefault="00F921CB" w:rsidP="00B0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B00A2E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 Мурманской области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5606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4111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472739">
        <w:rPr>
          <w:rFonts w:ascii="Times New Roman" w:eastAsia="Times New Roman" w:hAnsi="Times New Roman"/>
          <w:sz w:val="28"/>
          <w:szCs w:val="28"/>
          <w:lang w:eastAsia="ru-RU"/>
        </w:rPr>
        <w:t xml:space="preserve">2017 № </w:t>
      </w:r>
      <w:r w:rsidR="00B56065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внесению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C01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Генеральный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городского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Кильдинстрой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Кольского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Мурманской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01A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области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Председатель комиссии: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Селиверстов С.А. – Глава администрации городского поселения Кильдинстрой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Заместитель председателя: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Исакова Т.В. – заместитель Главы администрации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Секретарь комиссии: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Маслова С.А. – </w:t>
      </w:r>
      <w:r w:rsidR="0047273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ведущий сп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ециалист, уполномоченный на решение вопросов в области градостроительной деятельности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Члены комиссии: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Игнатьев А.В. – Глава муниципального образования городское поселение Кильдинстрой</w:t>
      </w:r>
    </w:p>
    <w:p w:rsidR="00B00A2E" w:rsidRDefault="00B00A2E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B00A2E" w:rsidRDefault="000039FB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Фатенкова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Л.А. </w:t>
      </w:r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– </w:t>
      </w:r>
      <w:r w:rsidR="0034014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F108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врио</w:t>
      </w:r>
      <w:proofErr w:type="spellEnd"/>
      <w:r w:rsidR="006F108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начальника </w:t>
      </w:r>
      <w:r w:rsidR="002411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МКУ «УГХ </w:t>
      </w:r>
      <w:proofErr w:type="spellStart"/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г.п</w:t>
      </w:r>
      <w:proofErr w:type="spellEnd"/>
      <w:r w:rsidR="00B00A2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 Кильдинстрой»</w:t>
      </w:r>
    </w:p>
    <w:p w:rsidR="00D16660" w:rsidRDefault="00D16660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D16660" w:rsidRDefault="00CA43D7" w:rsidP="00B0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Калашников В.</w:t>
      </w:r>
      <w:r w:rsidR="006F108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Г. – </w:t>
      </w:r>
      <w:proofErr w:type="spellStart"/>
      <w:r w:rsidR="006F108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врио</w:t>
      </w:r>
      <w:proofErr w:type="spellEnd"/>
      <w:r w:rsidR="006F108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директора МУП «ЖКХ Кильдинстрой»</w:t>
      </w:r>
      <w:bookmarkStart w:id="0" w:name="_GoBack"/>
      <w:bookmarkEnd w:id="0"/>
    </w:p>
    <w:p w:rsidR="00B00A2E" w:rsidRPr="00E666F6" w:rsidRDefault="00B00A2E" w:rsidP="00B00A2E">
      <w:pPr>
        <w:pStyle w:val="ConsPlusNonformat"/>
        <w:widowControl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br w:type="page"/>
      </w:r>
      <w:r w:rsidRPr="00E666F6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B00A2E" w:rsidRPr="00E666F6" w:rsidRDefault="00B00A2E" w:rsidP="00B0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B00A2E" w:rsidRPr="00E666F6" w:rsidRDefault="00B00A2E" w:rsidP="00B0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поселения Кильдинстрой</w:t>
      </w:r>
    </w:p>
    <w:p w:rsidR="00B00A2E" w:rsidRPr="00E666F6" w:rsidRDefault="00B00A2E" w:rsidP="00B0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bCs/>
          <w:sz w:val="24"/>
          <w:szCs w:val="24"/>
          <w:lang w:eastAsia="ru-RU"/>
        </w:rPr>
        <w:t>Кольского района Мурманской области</w:t>
      </w:r>
    </w:p>
    <w:p w:rsidR="00B00A2E" w:rsidRPr="00E666F6" w:rsidRDefault="00B00A2E" w:rsidP="00B0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24111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E666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февраля 201</w:t>
      </w:r>
      <w:r w:rsidR="00241112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E666F6">
        <w:rPr>
          <w:rFonts w:ascii="Times New Roman" w:eastAsia="Times New Roman" w:hAnsi="Times New Roman"/>
          <w:bCs/>
          <w:sz w:val="24"/>
          <w:szCs w:val="24"/>
          <w:lang w:eastAsia="ru-RU"/>
        </w:rPr>
        <w:t>г. № 11</w:t>
      </w:r>
    </w:p>
    <w:p w:rsidR="00B00A2E" w:rsidRPr="00E666F6" w:rsidRDefault="00B00A2E" w:rsidP="00B00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00A2E" w:rsidRPr="00E666F6" w:rsidRDefault="00B00A2E" w:rsidP="00B00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деятельности комиссии по внесению изменений в генеральный план городского поселения Кильдинстрой Кольского района Мурманской области </w:t>
      </w:r>
    </w:p>
    <w:p w:rsidR="00B00A2E" w:rsidRPr="00E666F6" w:rsidRDefault="00B00A2E" w:rsidP="00B00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0A2E" w:rsidRPr="00E666F6" w:rsidRDefault="00B00A2E" w:rsidP="00B00A2E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6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B00A2E" w:rsidRPr="00E666F6" w:rsidRDefault="00B00A2E" w:rsidP="00B00A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</w:t>
      </w: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Комиссия по </w:t>
      </w:r>
      <w:r w:rsidRPr="00E666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внесению изменений в генеральный план городского поселения Кильдинстрой Кольского района Мурманской области</w:t>
      </w: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Комиссия) является координационным органом при администрации городского поселения Кильдинстрой Кольского района Мурманской области (далее городское поселение Кильдинстрой), созданным для подготовки предложений по внесению изменений в Генеральный план городского поселения Кильдинстрой (далее Генеральный план), а также решения иных вопросов в соответствии с Градостроительным кодексом Российской Федерации</w:t>
      </w:r>
      <w:proofErr w:type="gramEnd"/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A2E" w:rsidRPr="00E666F6" w:rsidRDefault="00B00A2E" w:rsidP="00B00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Комиссия осуществляет свою деятельность в течение всего периода внесения изменений в Генеральный план, до момента утверждения </w:t>
      </w:r>
      <w:r w:rsidR="002411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изменений </w:t>
      </w: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Генерального плана Советом депутатов городского поселения Кильдинстрой Кольского района Мурманской области.</w:t>
      </w:r>
    </w:p>
    <w:p w:rsidR="00B00A2E" w:rsidRPr="00E666F6" w:rsidRDefault="00B00A2E" w:rsidP="00B00A2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Состав Комиссии</w:t>
      </w:r>
    </w:p>
    <w:p w:rsidR="00B00A2E" w:rsidRPr="00E666F6" w:rsidRDefault="00B00A2E" w:rsidP="00B00A2E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Комиссии утверждается главой администрации городского поселения Кильдинстрой;</w:t>
      </w:r>
    </w:p>
    <w:p w:rsidR="00B00A2E" w:rsidRPr="00E666F6" w:rsidRDefault="00B00A2E" w:rsidP="00B00A2E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Председателем Комиссии является глава администрации городского поселения Кильдинстрой.</w:t>
      </w:r>
    </w:p>
    <w:p w:rsidR="00B00A2E" w:rsidRPr="00E666F6" w:rsidRDefault="00B00A2E" w:rsidP="00B00A2E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 деятельностью Комиссии осуществляет председатель Комиссии, а в его отсутствие - заместитель председателя Комиссии. Председатель Комиссии осуществляет общее руководство работой Комиссии, подписывает документы, подготовленные Комиссией, назначает очередные и внеочередные заседания Комиссии.</w:t>
      </w:r>
    </w:p>
    <w:p w:rsidR="00B00A2E" w:rsidRPr="00E666F6" w:rsidRDefault="00B00A2E" w:rsidP="00B00A2E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Комиссии: осуществляет техническое обслуживание деятельности Комиссии; принимает меры по организационному обеспечению деятельности Комиссии; осуществляет подготовку запросов, проектов решений, других материалов и документов, касающихся выполнения задач и полномочий Комиссии; ведет протоколы заседаний Комиссии, оформляет и рассылает решения, выписки из решений, а так же других документы; выполняет поручения председателя и заместителя председателя Комиссии;</w:t>
      </w:r>
      <w:proofErr w:type="gramEnd"/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ведет базу данных по рассматриваемым вопросам и принятым решениям; организует контроль и исполнение решений Комиссии; участвует в голосовании при принятии решений Комиссии.</w:t>
      </w:r>
    </w:p>
    <w:p w:rsidR="00B00A2E" w:rsidRPr="00E666F6" w:rsidRDefault="00B00A2E" w:rsidP="00B00A2E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решению Комиссии на заседания могут приглашаться третьи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т.п. </w:t>
      </w:r>
    </w:p>
    <w:p w:rsidR="00B00A2E" w:rsidRPr="00E666F6" w:rsidRDefault="00B00A2E" w:rsidP="00B00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6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Порядок деятельности Комиссии</w:t>
      </w:r>
    </w:p>
    <w:p w:rsidR="00B00A2E" w:rsidRPr="00E666F6" w:rsidRDefault="00B00A2E" w:rsidP="00B00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Комиссия осуществляет свою деятельность путем проведения </w:t>
      </w:r>
      <w:r w:rsidR="00F33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заседаний.  </w:t>
      </w:r>
    </w:p>
    <w:p w:rsidR="00B00A2E" w:rsidRPr="00E666F6" w:rsidRDefault="00B00A2E" w:rsidP="00B00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3аседание Комиссии является правомочным, если на нем присутствует более половины ее состава. </w:t>
      </w:r>
    </w:p>
    <w:p w:rsidR="00B00A2E" w:rsidRPr="00E666F6" w:rsidRDefault="00B00A2E" w:rsidP="00B00A2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</w:t>
      </w: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Решения Комиссии принимаются открытым голосованием простым большинством голосов при наличии кворума не менее половины от общего числа членов Комиссии и оформляются протоколом, подписываемым председательствующим и секретарем Комиссии. В случае равенства голосов решающим является голос </w:t>
      </w: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Председателя.</w:t>
      </w:r>
    </w:p>
    <w:p w:rsidR="00B00A2E" w:rsidRPr="00E666F6" w:rsidRDefault="00B00A2E" w:rsidP="00B00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6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Полномочия Комиссии</w:t>
      </w:r>
    </w:p>
    <w:p w:rsidR="00B00A2E" w:rsidRPr="00E666F6" w:rsidRDefault="00B00A2E" w:rsidP="00B00A2E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предложений по внесению изменений в Генеральный план, в целях обеспечения в пределах своей компетенции прав и законных интересов физических, юридических лиц, органов местного самоуправления, в том числе правообладателей земельных участков и объе</w:t>
      </w:r>
      <w:r w:rsidR="002D2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ктов капитального строительства.</w:t>
      </w:r>
    </w:p>
    <w:p w:rsidR="00B00A2E" w:rsidRDefault="00B00A2E" w:rsidP="00B00A2E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Рассмотрение предложений заинтересованных лиц по внесению изменений в Генеральный план. </w:t>
      </w:r>
    </w:p>
    <w:p w:rsidR="00AC2EC2" w:rsidRPr="00AC2EC2" w:rsidRDefault="00AC2EC2" w:rsidP="00AC2EC2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Рекомендация </w:t>
      </w: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предложений заинтересованных лиц по внесению изменений в Генеральный план. </w:t>
      </w:r>
    </w:p>
    <w:p w:rsidR="002D21C4" w:rsidRDefault="00D13ACB" w:rsidP="002D21C4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Отклонение </w:t>
      </w:r>
      <w:r w:rsidR="002D21C4"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предложений заинтересованных лиц по внесению изменений в Генеральный план. </w:t>
      </w:r>
    </w:p>
    <w:p w:rsidR="00B00A2E" w:rsidRPr="00E666F6" w:rsidRDefault="00B00A2E" w:rsidP="00B00A2E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Комиссии учитываются при подготовке в установленном порядке правовых актов органов местного самоуправления городского поселения Кильдинстрой.</w:t>
      </w:r>
    </w:p>
    <w:p w:rsidR="00B00A2E" w:rsidRPr="00BB4299" w:rsidRDefault="00B00A2E" w:rsidP="00B00A2E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1402080</wp:posOffset>
                </wp:positionH>
                <wp:positionV relativeFrom="paragraph">
                  <wp:posOffset>93345</wp:posOffset>
                </wp:positionV>
                <wp:extent cx="3511550" cy="0"/>
                <wp:effectExtent l="5715" t="5715" r="698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0.4pt,7.35pt" to="38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" o:allowincell="f" strokeweight=".5pt">
                <w10:wrap anchorx="margin"/>
              </v:line>
            </w:pict>
          </mc:Fallback>
        </mc:AlternateContent>
      </w:r>
    </w:p>
    <w:p w:rsidR="00895FDF" w:rsidRDefault="00312700"/>
    <w:sectPr w:rsidR="008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04C"/>
    <w:multiLevelType w:val="hybridMultilevel"/>
    <w:tmpl w:val="C2C475C4"/>
    <w:lvl w:ilvl="0" w:tplc="19BCC4CE">
      <w:start w:val="1"/>
      <w:numFmt w:val="decimal"/>
      <w:lvlText w:val="%1."/>
      <w:lvlJc w:val="left"/>
      <w:pPr>
        <w:ind w:left="1271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813B00"/>
    <w:multiLevelType w:val="singleLevel"/>
    <w:tmpl w:val="43BCF4F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5AA81944"/>
    <w:multiLevelType w:val="singleLevel"/>
    <w:tmpl w:val="155CCF00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">
    <w:nsid w:val="60B37F06"/>
    <w:multiLevelType w:val="singleLevel"/>
    <w:tmpl w:val="C8A4E55C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2E"/>
    <w:rsid w:val="000039FB"/>
    <w:rsid w:val="00050C50"/>
    <w:rsid w:val="000A02B5"/>
    <w:rsid w:val="000B4CEE"/>
    <w:rsid w:val="000F1F8E"/>
    <w:rsid w:val="000F72A1"/>
    <w:rsid w:val="001841B1"/>
    <w:rsid w:val="001E4416"/>
    <w:rsid w:val="00241112"/>
    <w:rsid w:val="002715F2"/>
    <w:rsid w:val="002D21C4"/>
    <w:rsid w:val="00312700"/>
    <w:rsid w:val="003315C8"/>
    <w:rsid w:val="00340144"/>
    <w:rsid w:val="0036682B"/>
    <w:rsid w:val="00372DEC"/>
    <w:rsid w:val="004102C0"/>
    <w:rsid w:val="00435E86"/>
    <w:rsid w:val="00472739"/>
    <w:rsid w:val="004A0482"/>
    <w:rsid w:val="00542F99"/>
    <w:rsid w:val="0054567C"/>
    <w:rsid w:val="005B4BAB"/>
    <w:rsid w:val="005F41E5"/>
    <w:rsid w:val="0063381C"/>
    <w:rsid w:val="0063716F"/>
    <w:rsid w:val="00640CE0"/>
    <w:rsid w:val="00662F90"/>
    <w:rsid w:val="006701A9"/>
    <w:rsid w:val="006C7603"/>
    <w:rsid w:val="006F1080"/>
    <w:rsid w:val="0070610D"/>
    <w:rsid w:val="007230C2"/>
    <w:rsid w:val="007411C7"/>
    <w:rsid w:val="008563F8"/>
    <w:rsid w:val="00945327"/>
    <w:rsid w:val="0096770C"/>
    <w:rsid w:val="00A41205"/>
    <w:rsid w:val="00A57DC7"/>
    <w:rsid w:val="00A6452A"/>
    <w:rsid w:val="00A87EF1"/>
    <w:rsid w:val="00AC2EC2"/>
    <w:rsid w:val="00B00A2E"/>
    <w:rsid w:val="00B56065"/>
    <w:rsid w:val="00BB00B0"/>
    <w:rsid w:val="00BB337D"/>
    <w:rsid w:val="00C34140"/>
    <w:rsid w:val="00C65160"/>
    <w:rsid w:val="00C803EF"/>
    <w:rsid w:val="00CA43D7"/>
    <w:rsid w:val="00D13ACB"/>
    <w:rsid w:val="00D16660"/>
    <w:rsid w:val="00D55D7A"/>
    <w:rsid w:val="00D5726E"/>
    <w:rsid w:val="00D920EC"/>
    <w:rsid w:val="00DF1CB9"/>
    <w:rsid w:val="00EE1AD4"/>
    <w:rsid w:val="00F3369D"/>
    <w:rsid w:val="00F36087"/>
    <w:rsid w:val="00F92179"/>
    <w:rsid w:val="00F921CB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A2E"/>
  </w:style>
  <w:style w:type="paragraph" w:styleId="a3">
    <w:name w:val="Normal (Web)"/>
    <w:basedOn w:val="a"/>
    <w:unhideWhenUsed/>
    <w:rsid w:val="00B00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00A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A2E"/>
    <w:pPr>
      <w:ind w:left="720"/>
      <w:contextualSpacing/>
    </w:pPr>
  </w:style>
  <w:style w:type="paragraph" w:customStyle="1" w:styleId="ConsPlusNonformat">
    <w:name w:val="ConsPlusNonformat"/>
    <w:uiPriority w:val="99"/>
    <w:rsid w:val="00B00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A2E"/>
  </w:style>
  <w:style w:type="paragraph" w:styleId="a3">
    <w:name w:val="Normal (Web)"/>
    <w:basedOn w:val="a"/>
    <w:unhideWhenUsed/>
    <w:rsid w:val="00B00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00A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A2E"/>
    <w:pPr>
      <w:ind w:left="720"/>
      <w:contextualSpacing/>
    </w:pPr>
  </w:style>
  <w:style w:type="paragraph" w:customStyle="1" w:styleId="ConsPlusNonformat">
    <w:name w:val="ConsPlusNonformat"/>
    <w:uiPriority w:val="99"/>
    <w:rsid w:val="00B00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7191-E551-4CD3-AED9-9BB459CD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2017-02-20T13:00:00Z</cp:lastPrinted>
  <dcterms:created xsi:type="dcterms:W3CDTF">2017-02-20T13:07:00Z</dcterms:created>
  <dcterms:modified xsi:type="dcterms:W3CDTF">2017-02-20T13:07:00Z</dcterms:modified>
</cp:coreProperties>
</file>